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093811"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093811" w:rsidRPr="00021C31" w:rsidRDefault="00093811" w:rsidP="00093811">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93811" w:rsidRPr="00021C31" w:rsidRDefault="00093811" w:rsidP="00093811">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5019FD" w:rsidRDefault="005019FD" w:rsidP="003159DD">
      <w:pPr>
        <w:spacing w:line="336" w:lineRule="auto"/>
        <w:rPr>
          <w:rFonts w:ascii="LucidaSansEF" w:hAnsi="LucidaSansEF" w:cs="Arial"/>
          <w:color w:val="000000"/>
          <w:sz w:val="20"/>
        </w:rPr>
      </w:pPr>
      <w:r w:rsidRPr="005019FD">
        <w:rPr>
          <w:rFonts w:ascii="LucidaSansEF" w:hAnsi="LucidaSansEF" w:cs="Arial"/>
          <w:color w:val="000000"/>
          <w:sz w:val="20"/>
        </w:rPr>
        <w:t>Drs. J. Nonner</w:t>
      </w:r>
      <w:r w:rsidR="00F2464A" w:rsidRPr="005019FD">
        <w:rPr>
          <w:rFonts w:ascii="LucidaSansEF" w:hAnsi="LucidaSansEF" w:cs="Arial"/>
          <w:color w:val="000000"/>
          <w:sz w:val="20"/>
        </w:rPr>
        <w:t xml:space="preserve">, </w:t>
      </w:r>
      <w:r w:rsidRPr="005019FD">
        <w:rPr>
          <w:rFonts w:ascii="LucidaSansEF" w:hAnsi="LucidaSansEF" w:cs="Arial"/>
          <w:color w:val="000000"/>
          <w:sz w:val="20"/>
        </w:rPr>
        <w:t>chirurg, I</w:t>
      </w:r>
      <w:r>
        <w:rPr>
          <w:rFonts w:ascii="LucidaSansEF" w:hAnsi="LucidaSansEF" w:cs="Arial"/>
          <w:color w:val="000000"/>
          <w:sz w:val="20"/>
        </w:rPr>
        <w:t>kazia Z</w:t>
      </w:r>
      <w:r w:rsidRPr="005019FD">
        <w:rPr>
          <w:rFonts w:ascii="LucidaSansEF" w:hAnsi="LucidaSansEF" w:cs="Arial"/>
          <w:color w:val="000000"/>
          <w:sz w:val="20"/>
        </w:rPr>
        <w:t>iekenhuis</w:t>
      </w:r>
    </w:p>
    <w:p w:rsidR="00F2464A" w:rsidRPr="005019FD" w:rsidRDefault="00F2464A" w:rsidP="003159DD">
      <w:pPr>
        <w:spacing w:line="336" w:lineRule="auto"/>
        <w:rPr>
          <w:rFonts w:ascii="LucidaSansEF" w:hAnsi="LucidaSansEF"/>
          <w:sz w:val="20"/>
          <w:lang w:val="en-GB"/>
        </w:rPr>
      </w:pPr>
      <w:r w:rsidRPr="005019FD">
        <w:rPr>
          <w:rFonts w:ascii="LucidaSansEF" w:hAnsi="LucidaSansEF" w:cs="Arial"/>
          <w:color w:val="000000"/>
          <w:sz w:val="20"/>
          <w:lang w:val="en-GB"/>
        </w:rPr>
        <w:t xml:space="preserve">E-mail: </w:t>
      </w:r>
      <w:hyperlink r:id="rId12" w:history="1">
        <w:r w:rsidR="005019FD" w:rsidRPr="005019FD">
          <w:rPr>
            <w:rStyle w:val="Hyperlink"/>
            <w:rFonts w:ascii="LucidaSansEF" w:hAnsi="LucidaSansEF"/>
            <w:sz w:val="20"/>
            <w:lang w:val="en-GB"/>
          </w:rPr>
          <w:t>j.nonner@ikazia.nl</w:t>
        </w:r>
      </w:hyperlink>
      <w:r w:rsidR="005019FD" w:rsidRPr="005019FD">
        <w:rPr>
          <w:rFonts w:ascii="LucidaSansEF" w:hAnsi="LucidaSansEF"/>
          <w:sz w:val="20"/>
          <w:lang w:val="en-GB"/>
        </w:rPr>
        <w:t xml:space="preserve"> </w:t>
      </w:r>
    </w:p>
    <w:p w:rsidR="0088547B" w:rsidRPr="005019FD" w:rsidRDefault="0088547B" w:rsidP="003159DD">
      <w:pPr>
        <w:spacing w:line="336" w:lineRule="auto"/>
        <w:rPr>
          <w:rFonts w:ascii="LucidaSansEF" w:hAnsi="LucidaSansEF"/>
          <w:sz w:val="20"/>
          <w:lang w:val="en-GB"/>
        </w:rPr>
      </w:pPr>
    </w:p>
    <w:p w:rsidR="005019FD" w:rsidRPr="005019FD" w:rsidRDefault="005019FD" w:rsidP="005019FD">
      <w:pPr>
        <w:rPr>
          <w:rFonts w:ascii="LucidaSansEF" w:hAnsi="LucidaSansEF" w:cs="Arial"/>
          <w:sz w:val="20"/>
          <w:u w:val="single"/>
        </w:rPr>
      </w:pPr>
      <w:r w:rsidRPr="005019FD">
        <w:rPr>
          <w:rFonts w:ascii="LucidaSansEF" w:hAnsi="LucidaSansEF" w:cs="Arial"/>
          <w:bCs/>
          <w:sz w:val="20"/>
          <w:u w:val="single"/>
        </w:rPr>
        <w:t xml:space="preserve">Klachten: </w:t>
      </w:r>
    </w:p>
    <w:p w:rsidR="005019FD" w:rsidRPr="005019FD" w:rsidRDefault="005019FD" w:rsidP="005019FD">
      <w:pPr>
        <w:rPr>
          <w:rFonts w:ascii="LucidaSansEF" w:hAnsi="LucidaSansEF" w:cs="Arial"/>
          <w:b/>
          <w:sz w:val="20"/>
        </w:rPr>
      </w:pPr>
      <w:r w:rsidRPr="005019FD">
        <w:rPr>
          <w:rFonts w:ascii="LucidaSansEF" w:hAnsi="LucidaSansEF" w:cs="Arial"/>
          <w:b/>
          <w:bCs/>
          <w:sz w:val="20"/>
        </w:rPr>
        <w:t xml:space="preserve">Klachtenfunctionaris </w:t>
      </w:r>
    </w:p>
    <w:p w:rsidR="005019FD" w:rsidRPr="005019FD" w:rsidRDefault="005019FD" w:rsidP="005019FD">
      <w:pPr>
        <w:rPr>
          <w:rFonts w:ascii="LucidaSansEF" w:hAnsi="LucidaSansEF" w:cs="Arial"/>
          <w:sz w:val="20"/>
        </w:rPr>
      </w:pPr>
      <w:r w:rsidRPr="005019FD">
        <w:rPr>
          <w:rFonts w:ascii="LucidaSansEF" w:hAnsi="LucidaSansEF" w:cs="Arial"/>
          <w:sz w:val="20"/>
        </w:rPr>
        <w:t xml:space="preserve">Mocht u nog opmerkingen hebben over uw deelname aan het onderzoek of uw behandeling in het Ikazia ziekenhuis in het algemeen die niet-medisch van aard zijn dan kunt u deze altijd bespreken met de onafhankelijke klachtenfunctionaris van het Ikazia Ziekenhuis: </w:t>
      </w:r>
    </w:p>
    <w:p w:rsidR="005019FD" w:rsidRPr="005019FD" w:rsidRDefault="005019FD" w:rsidP="005019FD">
      <w:pPr>
        <w:rPr>
          <w:rFonts w:ascii="LucidaSansEF" w:hAnsi="LucidaSansEF" w:cs="Arial"/>
          <w:sz w:val="20"/>
          <w:lang w:val="en-US"/>
        </w:rPr>
      </w:pPr>
      <w:r w:rsidRPr="005019FD">
        <w:rPr>
          <w:rFonts w:ascii="LucidaSansEF" w:hAnsi="LucidaSansEF" w:cs="Arial"/>
          <w:sz w:val="20"/>
          <w:lang w:val="en-US"/>
        </w:rPr>
        <w:t xml:space="preserve">Mail: </w:t>
      </w:r>
      <w:hyperlink r:id="rId13" w:history="1">
        <w:r w:rsidRPr="005019FD">
          <w:rPr>
            <w:rStyle w:val="Hyperlink"/>
            <w:rFonts w:ascii="LucidaSansEF" w:hAnsi="LucidaSansEF" w:cs="Arial"/>
            <w:sz w:val="20"/>
            <w:lang w:val="en-US"/>
          </w:rPr>
          <w:t>klachtenfunctionaris@ikazia.nl</w:t>
        </w:r>
      </w:hyperlink>
      <w:r w:rsidRPr="005019FD">
        <w:rPr>
          <w:rFonts w:ascii="LucidaSansEF" w:hAnsi="LucidaSansEF" w:cs="Arial"/>
          <w:sz w:val="20"/>
          <w:lang w:val="en-US"/>
        </w:rPr>
        <w:t xml:space="preserve"> </w:t>
      </w:r>
    </w:p>
    <w:p w:rsidR="005019FD" w:rsidRPr="005019FD" w:rsidRDefault="005019FD" w:rsidP="005019FD">
      <w:pPr>
        <w:rPr>
          <w:rFonts w:ascii="LucidaSansEF" w:hAnsi="LucidaSansEF" w:cs="Arial"/>
          <w:sz w:val="20"/>
          <w:lang w:val="en-US"/>
        </w:rPr>
      </w:pPr>
      <w:r w:rsidRPr="005019FD">
        <w:rPr>
          <w:rFonts w:ascii="LucidaSansEF" w:hAnsi="LucidaSansEF" w:cs="Arial"/>
          <w:sz w:val="20"/>
          <w:lang w:val="en-US"/>
        </w:rPr>
        <w:t xml:space="preserve">Tel.: 010 297 55 08 / 010- 290 21 97 </w:t>
      </w:r>
    </w:p>
    <w:p w:rsidR="005019FD" w:rsidRPr="006E09FB" w:rsidRDefault="005019FD" w:rsidP="005019FD">
      <w:pPr>
        <w:rPr>
          <w:rFonts w:ascii="LucidaSansEF" w:hAnsi="LucidaSansEF" w:cs="Arial"/>
          <w:b/>
          <w:sz w:val="20"/>
          <w:lang w:val="en-GB"/>
        </w:rPr>
      </w:pPr>
    </w:p>
    <w:p w:rsidR="005019FD" w:rsidRPr="005019FD" w:rsidRDefault="005019FD" w:rsidP="005019FD">
      <w:pPr>
        <w:rPr>
          <w:rFonts w:ascii="LucidaSansEF" w:hAnsi="LucidaSansEF" w:cs="Arial"/>
          <w:sz w:val="20"/>
          <w:u w:val="single"/>
        </w:rPr>
      </w:pPr>
      <w:r w:rsidRPr="005019FD">
        <w:rPr>
          <w:rFonts w:ascii="LucidaSansEF" w:hAnsi="LucidaSansEF" w:cs="Arial"/>
          <w:bCs/>
          <w:sz w:val="20"/>
          <w:u w:val="single"/>
        </w:rPr>
        <w:t xml:space="preserve">Voor meer informatie over uw rechten: </w:t>
      </w:r>
    </w:p>
    <w:p w:rsidR="005019FD" w:rsidRPr="005019FD" w:rsidRDefault="005019FD" w:rsidP="005019FD">
      <w:pPr>
        <w:rPr>
          <w:rFonts w:ascii="LucidaSansEF" w:hAnsi="LucidaSansEF" w:cs="Arial"/>
          <w:b/>
          <w:sz w:val="20"/>
        </w:rPr>
      </w:pPr>
      <w:r w:rsidRPr="005019FD">
        <w:rPr>
          <w:rFonts w:ascii="LucidaSansEF" w:hAnsi="LucidaSansEF" w:cs="Arial"/>
          <w:b/>
          <w:bCs/>
          <w:sz w:val="20"/>
        </w:rPr>
        <w:t>Contactgegevens Functionaris voor</w:t>
      </w:r>
      <w:r w:rsidR="006E09FB">
        <w:rPr>
          <w:rFonts w:ascii="LucidaSansEF" w:hAnsi="LucidaSansEF" w:cs="Arial"/>
          <w:b/>
          <w:bCs/>
          <w:sz w:val="20"/>
        </w:rPr>
        <w:t xml:space="preserve"> Gegevensbescherming in het Ikaz</w:t>
      </w:r>
      <w:r w:rsidRPr="005019FD">
        <w:rPr>
          <w:rFonts w:ascii="LucidaSansEF" w:hAnsi="LucidaSansEF" w:cs="Arial"/>
          <w:b/>
          <w:bCs/>
          <w:sz w:val="20"/>
        </w:rPr>
        <w:t>ia ziekenhuis</w:t>
      </w:r>
      <w:r w:rsidRPr="005019FD">
        <w:rPr>
          <w:rFonts w:ascii="LucidaSansEF" w:hAnsi="LucidaSansEF" w:cs="Arial"/>
          <w:b/>
          <w:sz w:val="20"/>
        </w:rPr>
        <w:t xml:space="preserve">: </w:t>
      </w:r>
    </w:p>
    <w:p w:rsidR="005019FD" w:rsidRPr="005019FD" w:rsidRDefault="005019FD" w:rsidP="005019FD">
      <w:pPr>
        <w:rPr>
          <w:rFonts w:ascii="LucidaSansEF" w:hAnsi="LucidaSansEF" w:cs="Arial"/>
          <w:sz w:val="20"/>
        </w:rPr>
      </w:pPr>
      <w:r w:rsidRPr="005019FD">
        <w:rPr>
          <w:rFonts w:ascii="LucidaSansEF" w:hAnsi="LucidaSansEF" w:cs="Arial"/>
          <w:sz w:val="20"/>
        </w:rPr>
        <w:t xml:space="preserve">Bij vragen of klachten over de verwerking van uw persoonsgegevens raden we u aan eerst contact op te nemen met de onderzoek locatie. U kunt ook contact opnemen met de Functionaris voor de Gegevensbescherming van de instelling. </w:t>
      </w:r>
    </w:p>
    <w:p w:rsidR="005019FD" w:rsidRPr="005019FD" w:rsidRDefault="005019FD" w:rsidP="005019FD">
      <w:pPr>
        <w:rPr>
          <w:rFonts w:ascii="LucidaSansEF" w:hAnsi="LucidaSansEF" w:cs="Arial"/>
          <w:sz w:val="20"/>
        </w:rPr>
      </w:pPr>
      <w:r w:rsidRPr="005019FD">
        <w:rPr>
          <w:rFonts w:ascii="LucidaSansEF" w:hAnsi="LucidaSansEF" w:cs="Arial"/>
          <w:sz w:val="20"/>
        </w:rPr>
        <w:t xml:space="preserve">Functionaris Gegevensbescherming </w:t>
      </w:r>
    </w:p>
    <w:p w:rsidR="005019FD" w:rsidRPr="005019FD" w:rsidRDefault="005019FD" w:rsidP="005019FD">
      <w:pPr>
        <w:rPr>
          <w:rFonts w:ascii="LucidaSansEF" w:hAnsi="LucidaSansEF" w:cs="Arial"/>
          <w:sz w:val="20"/>
        </w:rPr>
      </w:pPr>
      <w:r w:rsidRPr="005019FD">
        <w:rPr>
          <w:rFonts w:ascii="LucidaSansEF" w:hAnsi="LucidaSansEF" w:cs="Arial"/>
          <w:sz w:val="20"/>
        </w:rPr>
        <w:t xml:space="preserve">Mevr. A.E de Vries </w:t>
      </w:r>
    </w:p>
    <w:p w:rsidR="005019FD" w:rsidRPr="005019FD" w:rsidRDefault="00093811" w:rsidP="005019FD">
      <w:pPr>
        <w:rPr>
          <w:rFonts w:ascii="LucidaSansEF" w:hAnsi="LucidaSansEF" w:cs="Arial"/>
          <w:sz w:val="20"/>
        </w:rPr>
      </w:pPr>
      <w:hyperlink r:id="rId14" w:history="1">
        <w:r w:rsidR="005019FD" w:rsidRPr="005019FD">
          <w:rPr>
            <w:rStyle w:val="Hyperlink"/>
            <w:rFonts w:ascii="LucidaSansEF" w:hAnsi="LucidaSansEF" w:cs="Arial"/>
            <w:sz w:val="20"/>
          </w:rPr>
          <w:t>privacy@ikazia.nl</w:t>
        </w:r>
      </w:hyperlink>
      <w:r w:rsidR="005019FD" w:rsidRPr="005019FD">
        <w:rPr>
          <w:rFonts w:ascii="LucidaSansEF" w:hAnsi="LucidaSansEF" w:cs="Arial"/>
          <w:sz w:val="20"/>
        </w:rPr>
        <w:t xml:space="preserve"> </w:t>
      </w:r>
    </w:p>
    <w:p w:rsidR="005019FD" w:rsidRPr="005019FD" w:rsidRDefault="005019FD" w:rsidP="005019FD">
      <w:pPr>
        <w:rPr>
          <w:rFonts w:ascii="LucidaSansEF" w:hAnsi="LucidaSansEF" w:cs="Arial"/>
          <w:sz w:val="20"/>
        </w:rPr>
      </w:pPr>
      <w:r w:rsidRPr="005019FD">
        <w:rPr>
          <w:rFonts w:ascii="LucidaSansEF" w:hAnsi="LucidaSansEF" w:cs="Arial"/>
          <w:sz w:val="20"/>
        </w:rPr>
        <w:t>010-2975275</w:t>
      </w:r>
    </w:p>
    <w:p w:rsidR="0088547B" w:rsidRDefault="0088547B" w:rsidP="0088547B">
      <w:pPr>
        <w:rPr>
          <w:rFonts w:ascii="Arial" w:hAnsi="Arial"/>
          <w:i/>
          <w:sz w:val="20"/>
        </w:rPr>
      </w:pPr>
    </w:p>
    <w:p w:rsidR="0088547B" w:rsidRDefault="0088547B" w:rsidP="0088547B">
      <w:pPr>
        <w:rPr>
          <w:rFonts w:ascii="Arial" w:hAnsi="Arial"/>
          <w:i/>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lastRenderedPageBreak/>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6740AB" w:rsidRPr="006E09FB"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93811">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093811">
        <w:rPr>
          <w:rFonts w:ascii="LucidaSansEF" w:hAnsi="LucidaSansEF" w:cs="Arial"/>
          <w:sz w:val="20"/>
        </w:rPr>
        <w:t xml:space="preserve">eef </w:t>
      </w:r>
      <w:r w:rsidR="00093811" w:rsidRPr="00093811">
        <w:rPr>
          <w:rFonts w:ascii="LucidaSansEF" w:hAnsi="LucidaSansEF" w:cs="Arial"/>
          <w:b/>
          <w:sz w:val="20"/>
        </w:rPr>
        <w:t>wel/geen</w:t>
      </w:r>
      <w:r w:rsidR="00093811">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bookmarkStart w:id="0" w:name="_GoBack"/>
      <w:bookmarkEnd w:id="0"/>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93811">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093811">
      <w:rPr>
        <w:rFonts w:ascii="LucidaSansEF" w:hAnsi="LucidaSansEF" w:cs="Arial"/>
        <w:i/>
        <w:color w:val="000000" w:themeColor="text1"/>
        <w:sz w:val="16"/>
        <w:szCs w:val="16"/>
      </w:rPr>
      <w:t>6</w:t>
    </w:r>
    <w:r w:rsidR="0068283E">
      <w:rPr>
        <w:rFonts w:ascii="LucidaSansEF" w:hAnsi="LucidaSansEF" w:cs="Arial"/>
        <w:i/>
        <w:color w:val="000000" w:themeColor="text1"/>
        <w:sz w:val="16"/>
        <w:szCs w:val="16"/>
      </w:rPr>
      <w:t xml:space="preserve">, dd </w:t>
    </w:r>
    <w:r w:rsidR="005019FD">
      <w:rPr>
        <w:rFonts w:ascii="LucidaSansEF" w:hAnsi="LucidaSansEF" w:cs="Arial"/>
        <w:i/>
        <w:color w:val="000000" w:themeColor="text1"/>
        <w:sz w:val="16"/>
        <w:szCs w:val="16"/>
      </w:rPr>
      <w:t>1</w:t>
    </w:r>
    <w:r w:rsidR="00093811">
      <w:rPr>
        <w:rFonts w:ascii="LucidaSansEF" w:hAnsi="LucidaSansEF" w:cs="Arial"/>
        <w:i/>
        <w:color w:val="000000" w:themeColor="text1"/>
        <w:sz w:val="16"/>
        <w:szCs w:val="16"/>
      </w:rPr>
      <w:t>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093811">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093811">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5019FD" w:rsidP="00E30659">
    <w:pPr>
      <w:pStyle w:val="Koptekst"/>
      <w:jc w:val="right"/>
      <w:rPr>
        <w:rFonts w:ascii="LucidaSansEF" w:hAnsi="LucidaSansEF"/>
        <w:b w:val="0"/>
        <w:sz w:val="14"/>
      </w:rPr>
    </w:pPr>
    <w:r>
      <w:rPr>
        <w:noProof/>
      </w:rPr>
      <w:drawing>
        <wp:anchor distT="0" distB="0" distL="114300" distR="114300" simplePos="0" relativeHeight="251658240" behindDoc="0" locked="0" layoutInCell="1" allowOverlap="1">
          <wp:simplePos x="0" y="0"/>
          <wp:positionH relativeFrom="margin">
            <wp:posOffset>-795655</wp:posOffset>
          </wp:positionH>
          <wp:positionV relativeFrom="paragraph">
            <wp:posOffset>-317500</wp:posOffset>
          </wp:positionV>
          <wp:extent cx="1143000" cy="599440"/>
          <wp:effectExtent l="0" t="0" r="0" b="0"/>
          <wp:wrapSquare wrapText="bothSides"/>
          <wp:docPr id="1" name="Afbeelding 1" descr="Home | Ikazia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Ikazia Ziekenhu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3811"/>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9FD"/>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09FB"/>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4FCA41E"/>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093811"/>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95398744">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70096632">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klachtenfunctionaris@ikazia.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nonner@ikazia.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ivacy@ikazia.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CF6D7-796A-4C2D-ADD4-B3082B89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7742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9011</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2021-11-18T12:08:00Z</dcterms:created>
  <dcterms:modified xsi:type="dcterms:W3CDTF">2021-11-18T12:08:00Z</dcterms:modified>
</cp:coreProperties>
</file>